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ind w:left="5"/>
        <w:rPr>
          <w:sz w:val="27"/>
          <w:szCs w:val="27"/>
        </w:rPr>
      </w:pPr>
    </w:p>
    <w:p>
      <w:pPr>
        <w:widowControl w:val="0"/>
        <w:spacing w:before="0" w:after="0"/>
        <w:ind w:left="5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Дело №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5-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985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150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</w:p>
    <w:p>
      <w:pPr>
        <w:widowControl w:val="0"/>
        <w:spacing w:before="0" w:after="0"/>
        <w:ind w:left="5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УИД</w:t>
      </w:r>
      <w:r>
        <w:rPr>
          <w:rFonts w:ascii="Times New Roman" w:eastAsia="Times New Roman" w:hAnsi="Times New Roman" w:cs="Times New Roman"/>
          <w:sz w:val="27"/>
          <w:szCs w:val="27"/>
        </w:rPr>
        <w:t>№86MS0032-01-202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5336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по делу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widowControl w:val="0"/>
        <w:spacing w:before="0" w:after="0"/>
        <w:jc w:val="both"/>
        <w:rPr>
          <w:sz w:val="27"/>
          <w:szCs w:val="27"/>
        </w:rPr>
      </w:pPr>
    </w:p>
    <w:p>
      <w:pPr>
        <w:widowControl w:val="0"/>
        <w:tabs>
          <w:tab w:val="left" w:pos="7930"/>
        </w:tabs>
        <w:spacing w:before="0" w:after="0"/>
        <w:ind w:left="29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августа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г.п. Лянтор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И.о. </w:t>
      </w:r>
      <w:r>
        <w:rPr>
          <w:rFonts w:ascii="Times New Roman" w:eastAsia="Times New Roman" w:hAnsi="Times New Roman" w:cs="Times New Roman"/>
          <w:sz w:val="27"/>
          <w:szCs w:val="27"/>
        </w:rPr>
        <w:t>Ми</w:t>
      </w:r>
      <w:r>
        <w:rPr>
          <w:rFonts w:ascii="Times New Roman" w:eastAsia="Times New Roman" w:hAnsi="Times New Roman" w:cs="Times New Roman"/>
          <w:sz w:val="27"/>
          <w:szCs w:val="27"/>
        </w:rPr>
        <w:t>рово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Ханты-Мансийского автономного округа </w:t>
      </w:r>
      <w:r>
        <w:rPr>
          <w:rFonts w:ascii="Times New Roman" w:eastAsia="Times New Roman" w:hAnsi="Times New Roman" w:cs="Times New Roman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Югры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widowControl w:val="0"/>
        <w:spacing w:before="0" w:after="0"/>
        <w:ind w:left="34" w:right="5" w:firstLine="696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адрес: ХМАО-Югра, Тюменская область, Сургутский район, г. Лянтор, ул. Салавата Юлаева, д. 13, </w:t>
      </w:r>
    </w:p>
    <w:p>
      <w:pPr>
        <w:widowControl w:val="0"/>
        <w:spacing w:before="0" w:after="0"/>
        <w:ind w:left="34" w:right="5" w:firstLine="696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рассмотрев материалы дела об административном правонарушении, предусмотренном ст. 6.1.1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widowControl w:val="0"/>
        <w:spacing w:before="0" w:after="0"/>
        <w:ind w:left="34" w:right="5" w:firstLine="696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Вандымова Афанасия Андреевича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, </w:t>
      </w:r>
      <w:r>
        <w:rPr>
          <w:rStyle w:val="cat-UserDefinedgrp-34rplc-11"/>
          <w:rFonts w:ascii="Times New Roman" w:eastAsia="Times New Roman" w:hAnsi="Times New Roman" w:cs="Times New Roman"/>
          <w:spacing w:val="5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ранее не привлекавшегося к административной ответственности за совершение правонарушений, предусмотренных главой 6 Кодекса Российской Федерации об административных правонарушениях.</w:t>
      </w:r>
    </w:p>
    <w:p>
      <w:pPr>
        <w:widowControl w:val="0"/>
        <w:spacing w:before="0" w:after="0"/>
        <w:ind w:left="34" w:right="5" w:firstLine="696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7"/>
          <w:szCs w:val="27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0" w:after="0" w:line="322" w:lineRule="atLeast"/>
        <w:ind w:left="4330"/>
      </w:pPr>
    </w:p>
    <w:p>
      <w:pPr>
        <w:widowControl w:val="0"/>
        <w:spacing w:before="0" w:after="0" w:line="322" w:lineRule="atLeast"/>
        <w:ind w:left="4330"/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widowControl w:val="0"/>
        <w:spacing w:before="0" w:after="0" w:line="322" w:lineRule="atLeast"/>
        <w:ind w:left="5" w:right="10" w:firstLine="749"/>
        <w:jc w:val="both"/>
      </w:pP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12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07</w:t>
      </w:r>
      <w:r>
        <w:rPr>
          <w:rFonts w:ascii="Times New Roman" w:eastAsia="Times New Roman" w:hAnsi="Times New Roman" w:cs="Times New Roman"/>
          <w:sz w:val="27"/>
          <w:szCs w:val="27"/>
        </w:rPr>
        <w:t>.202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>01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Вандымов А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находясь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>кв.</w:t>
      </w:r>
      <w:r>
        <w:rPr>
          <w:rFonts w:ascii="Times New Roman" w:eastAsia="Times New Roman" w:hAnsi="Times New Roman" w:cs="Times New Roman"/>
          <w:sz w:val="27"/>
          <w:szCs w:val="27"/>
        </w:rPr>
        <w:t>11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д. 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мкр.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>, г. Лянтор</w:t>
      </w:r>
      <w:r>
        <w:rPr>
          <w:rFonts w:ascii="Times New Roman" w:eastAsia="Times New Roman" w:hAnsi="Times New Roman" w:cs="Times New Roman"/>
          <w:sz w:val="27"/>
          <w:szCs w:val="27"/>
        </w:rPr>
        <w:t>, Сургутский район, Тюменская область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ходе словесного конфликта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между Вандымовым А.А. и </w:t>
      </w:r>
      <w:r>
        <w:rPr>
          <w:rStyle w:val="cat-UserDefinedgrp-35rplc-22"/>
          <w:rFonts w:ascii="Times New Roman" w:eastAsia="Times New Roman" w:hAnsi="Times New Roman" w:cs="Times New Roman"/>
          <w:sz w:val="27"/>
          <w:szCs w:val="27"/>
        </w:rPr>
        <w:t>ФИО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36rplc-23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 рождения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Вандымов А.А. нанес один удар в область груди слева </w:t>
      </w:r>
      <w:r>
        <w:rPr>
          <w:rStyle w:val="cat-UserDefinedgrp-37rplc-27"/>
          <w:rFonts w:ascii="Times New Roman" w:eastAsia="Times New Roman" w:hAnsi="Times New Roman" w:cs="Times New Roman"/>
          <w:sz w:val="27"/>
          <w:szCs w:val="27"/>
        </w:rPr>
        <w:t>ФИО</w:t>
      </w:r>
      <w:r>
        <w:rPr>
          <w:rFonts w:ascii="Times New Roman" w:eastAsia="Times New Roman" w:hAnsi="Times New Roman" w:cs="Times New Roman"/>
          <w:sz w:val="27"/>
          <w:szCs w:val="27"/>
        </w:rPr>
        <w:t>, от чего последний испытал физическую боль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заключению эксперта № </w:t>
      </w:r>
      <w:r>
        <w:rPr>
          <w:rStyle w:val="cat-UserDefinedgrp-38rplc-2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 указанное телесное повреждение не причинило вреда здоровью. 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действия не содержат уголовно наказуемого деяния, последс</w:t>
      </w:r>
      <w:r>
        <w:rPr>
          <w:rFonts w:ascii="Times New Roman" w:eastAsia="Times New Roman" w:hAnsi="Times New Roman" w:cs="Times New Roman"/>
          <w:sz w:val="27"/>
          <w:szCs w:val="27"/>
        </w:rPr>
        <w:t>твия, указанные в ст. 115 УК РФ.</w:t>
      </w:r>
    </w:p>
    <w:p>
      <w:pPr>
        <w:widowControl w:val="0"/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Вандымов А.А.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надлежаще извещен о времени и месте рассмотрения дела </w:t>
      </w:r>
      <w:r>
        <w:rPr>
          <w:rFonts w:ascii="Times New Roman" w:eastAsia="Times New Roman" w:hAnsi="Times New Roman" w:cs="Times New Roman"/>
          <w:sz w:val="27"/>
          <w:szCs w:val="27"/>
        </w:rPr>
        <w:t>/расписка/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судебное заседание не явил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предоставил ходатайство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 рассмотрении дела в 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отсутствие.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widowControl w:val="0"/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Потерпевш</w:t>
      </w:r>
      <w:r>
        <w:rPr>
          <w:rFonts w:ascii="Times New Roman" w:eastAsia="Times New Roman" w:hAnsi="Times New Roman" w:cs="Times New Roman"/>
          <w:sz w:val="27"/>
          <w:szCs w:val="27"/>
        </w:rPr>
        <w:t>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надлежаще извещен о времени и месте рассмотрения дела /расписка/ в судебное заседание не явил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предоставил ходатайство </w:t>
      </w:r>
      <w:r>
        <w:rPr>
          <w:rFonts w:ascii="Times New Roman" w:eastAsia="Times New Roman" w:hAnsi="Times New Roman" w:cs="Times New Roman"/>
          <w:sz w:val="27"/>
          <w:szCs w:val="27"/>
        </w:rPr>
        <w:t>о рассмотрении дела в его отсутствие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widowControl w:val="0"/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считает возможным рассмотреть дело в отсутствие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Вандымов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А.А.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 потерпевше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имеющимся в деле доказательствам.</w:t>
      </w:r>
    </w:p>
    <w:p>
      <w:pPr>
        <w:widowControl w:val="0"/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Виновность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Вандымов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А.А.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правонарушения, предусмотренного ст. 6.1.1 Кодекса Российской Федерации об административных правонарушениях, подтверждается: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протоколом об административном правонарушении </w:t>
      </w:r>
      <w:r>
        <w:rPr>
          <w:rStyle w:val="cat-UserDefinedgrp-39rplc-33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объяснени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ем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Вандымова А.А.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объяснени</w:t>
      </w:r>
      <w:r>
        <w:rPr>
          <w:rFonts w:ascii="Times New Roman" w:eastAsia="Times New Roman" w:hAnsi="Times New Roman" w:cs="Times New Roman"/>
          <w:sz w:val="27"/>
          <w:szCs w:val="27"/>
        </w:rPr>
        <w:t>ем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потерпевше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40rplc-37"/>
          <w:rFonts w:ascii="Times New Roman" w:eastAsia="Times New Roman" w:hAnsi="Times New Roman" w:cs="Times New Roman"/>
          <w:sz w:val="27"/>
          <w:szCs w:val="27"/>
        </w:rPr>
        <w:t>ФИО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заключени</w:t>
      </w:r>
      <w:r>
        <w:rPr>
          <w:rFonts w:ascii="Times New Roman" w:eastAsia="Times New Roman" w:hAnsi="Times New Roman" w:cs="Times New Roman"/>
          <w:sz w:val="27"/>
          <w:szCs w:val="27"/>
        </w:rPr>
        <w:t>ем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эксперта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Style w:val="cat-UserDefinedgrp-38rplc-3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Учитывая совокупность исследованных доказательств, судья считает, что виновность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Вандымова А.А.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правонарушения, предусмотренного ст. 6.1.1 Кодекса Российской Федерации об административных правонарушениях, установлена и доказана.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редставленные по данному делу доказательства были оценены в совокупности с другими материалами дела об административном правонарушении в соответствии с требованиями ст. 26.11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об админист</w:t>
      </w:r>
      <w:r>
        <w:rPr>
          <w:rFonts w:ascii="Times New Roman" w:eastAsia="Times New Roman" w:hAnsi="Times New Roman" w:cs="Times New Roman"/>
          <w:sz w:val="27"/>
          <w:szCs w:val="27"/>
        </w:rPr>
        <w:t>ративных правонарушениях, а так</w:t>
      </w:r>
      <w:r>
        <w:rPr>
          <w:rFonts w:ascii="Times New Roman" w:eastAsia="Times New Roman" w:hAnsi="Times New Roman" w:cs="Times New Roman"/>
          <w:sz w:val="27"/>
          <w:szCs w:val="27"/>
        </w:rPr>
        <w:t>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Вандымова А.А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судья квалифицирует по ст. 6.1.1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анесение побоев, причинивших физическую боль, но не повлекших последствий, указанных в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115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Уголовного кодекса Российской Федерации, если эти действия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Согласно ст. 6.1.1. Кодекса Российской Федерации об административных правонарушениях,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анесение побоев, причинивших физическую боль, но не повлекших последствий, указанных в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115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Уголовного кодекса Российской Федерации, если эти действия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-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влечет наложение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совершенного деяния, данные о личности лица привлекаемого к административной ответственности и приходит к выводу о необходимости назначения наказания в виде административного штрафа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Руководствуясь ст. 29.10 Кодекса Российской Федерации об административном правонарушении,</w:t>
      </w:r>
    </w:p>
    <w:p>
      <w:pPr>
        <w:spacing w:before="0" w:after="0"/>
        <w:ind w:firstLine="720"/>
        <w:jc w:val="center"/>
        <w:rPr>
          <w:sz w:val="27"/>
          <w:szCs w:val="27"/>
        </w:rPr>
      </w:pPr>
    </w:p>
    <w:p>
      <w:pPr>
        <w:spacing w:before="0" w:after="0"/>
        <w:ind w:firstLine="72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Вандымова Афанасия Андреевича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административного правонарушения, предусмотренного ст. 6.1.1 Кодекса Российской Федерации об административном правонарушении и назначить наказание в виде административного штрафа 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сумме 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000</w:t>
      </w:r>
      <w:r>
        <w:rPr>
          <w:rFonts w:ascii="Times New Roman" w:eastAsia="Times New Roman" w:hAnsi="Times New Roman" w:cs="Times New Roman"/>
          <w:sz w:val="27"/>
          <w:szCs w:val="27"/>
        </w:rPr>
        <w:t>.00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/пять тысяч/ рублей.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Вандымо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ву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А.А.</w:t>
      </w:r>
      <w:r>
        <w:rPr>
          <w:rFonts w:ascii="Times New Roman" w:eastAsia="Times New Roman" w:hAnsi="Times New Roman" w:cs="Times New Roman"/>
          <w:sz w:val="27"/>
          <w:szCs w:val="27"/>
        </w:rPr>
        <w:t>, что на основании ч. 1,3 ст. 32.2 Кодекса Российской Федерации об административных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УФК по ХМАО-Югре (Департамент административного обеспечения ХМАО-Югры л/с 04872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D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08080) ИНН 8601073664/КПП 860101001, ОКТМО 71826000, </w:t>
      </w:r>
      <w:r>
        <w:rPr>
          <w:rFonts w:ascii="Times New Roman" w:eastAsia="Times New Roman" w:hAnsi="Times New Roman" w:cs="Times New Roman"/>
          <w:sz w:val="27"/>
          <w:szCs w:val="27"/>
        </w:rPr>
        <w:t>ОГРН 1238600002190,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№ счета получателя: 03100643000000018700, кор. сч. 40102810245370000007,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ОКЦ№8 УГУ Банка России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//УФК по ХМАО-Югре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БИК 007162163, КБК 72011601063010101140, УИН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0412365400155009852606113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наименование платежа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№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5-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985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/1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50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Копию квитанции об оплате административного штрафа необходимо представить мировому судье по адресу: Сургутский район, г.п. Лянтор, ул.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Салавата Юлаева, стр. 13.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неуплате административного штрафа в срок сумма штрафа на основании </w:t>
      </w:r>
      <w:hyperlink r:id="rId6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7"/>
          <w:szCs w:val="27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7"/>
          <w:szCs w:val="27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С.В. Михеева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4rplc-11">
    <w:name w:val="cat-UserDefined grp-34 rplc-11"/>
    <w:basedOn w:val="DefaultParagraphFont"/>
  </w:style>
  <w:style w:type="character" w:customStyle="1" w:styleId="cat-UserDefinedgrp-35rplc-22">
    <w:name w:val="cat-UserDefined grp-35 rplc-22"/>
    <w:basedOn w:val="DefaultParagraphFont"/>
  </w:style>
  <w:style w:type="character" w:customStyle="1" w:styleId="cat-UserDefinedgrp-36rplc-23">
    <w:name w:val="cat-UserDefined grp-36 rplc-23"/>
    <w:basedOn w:val="DefaultParagraphFont"/>
  </w:style>
  <w:style w:type="character" w:customStyle="1" w:styleId="cat-UserDefinedgrp-37rplc-27">
    <w:name w:val="cat-UserDefined grp-37 rplc-27"/>
    <w:basedOn w:val="DefaultParagraphFont"/>
  </w:style>
  <w:style w:type="character" w:customStyle="1" w:styleId="cat-UserDefinedgrp-38rplc-28">
    <w:name w:val="cat-UserDefined grp-38 rplc-28"/>
    <w:basedOn w:val="DefaultParagraphFont"/>
  </w:style>
  <w:style w:type="character" w:customStyle="1" w:styleId="cat-UserDefinedgrp-39rplc-33">
    <w:name w:val="cat-UserDefined grp-39 rplc-33"/>
    <w:basedOn w:val="DefaultParagraphFont"/>
  </w:style>
  <w:style w:type="character" w:customStyle="1" w:styleId="cat-UserDefinedgrp-40rplc-37">
    <w:name w:val="cat-UserDefined grp-40 rplc-37"/>
    <w:basedOn w:val="DefaultParagraphFont"/>
  </w:style>
  <w:style w:type="character" w:customStyle="1" w:styleId="cat-UserDefinedgrp-38rplc-38">
    <w:name w:val="cat-UserDefined grp-38 rplc-3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0008000.115" TargetMode="External" /><Relationship Id="rId5" Type="http://schemas.openxmlformats.org/officeDocument/2006/relationships/hyperlink" Target="garantF1://10008000.116" TargetMode="External" /><Relationship Id="rId6" Type="http://schemas.openxmlformats.org/officeDocument/2006/relationships/hyperlink" Target="http://msud.garant.ru/" TargetMode="Externa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